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29" w:rsidRPr="0004206B" w:rsidRDefault="00C93F29" w:rsidP="00C93F29">
      <w:pPr>
        <w:pStyle w:val="Normal1"/>
        <w:rPr>
          <w:rFonts w:ascii="Georgia" w:eastAsia="Cambria" w:hAnsi="Georgia" w:cs="Cambria"/>
          <w:sz w:val="24"/>
          <w:szCs w:val="24"/>
        </w:rPr>
      </w:pPr>
      <w:r w:rsidRPr="0004206B">
        <w:rPr>
          <w:rFonts w:ascii="Georgia" w:eastAsia="Cambria" w:hAnsi="Georgia" w:cs="Cambria"/>
          <w:b/>
          <w:sz w:val="24"/>
          <w:szCs w:val="24"/>
          <w:u w:val="single"/>
        </w:rPr>
        <w:t>Cricket</w:t>
      </w:r>
      <w:r w:rsidRPr="0004206B">
        <w:rPr>
          <w:rFonts w:ascii="Georgia" w:eastAsia="Cambria" w:hAnsi="Georgia" w:cs="Cambria"/>
          <w:sz w:val="24"/>
          <w:szCs w:val="24"/>
        </w:rPr>
        <w:t xml:space="preserve"> </w:t>
      </w:r>
      <w:r>
        <w:rPr>
          <w:rFonts w:ascii="Georgia" w:eastAsia="Cambria" w:hAnsi="Georgia" w:cs="Cambria"/>
          <w:sz w:val="24"/>
          <w:szCs w:val="24"/>
        </w:rPr>
        <w:t xml:space="preserve"> June 2017</w:t>
      </w:r>
      <w:bookmarkStart w:id="0" w:name="_GoBack"/>
      <w:bookmarkEnd w:id="0"/>
    </w:p>
    <w:p w:rsidR="00C93F29" w:rsidRPr="0004206B" w:rsidRDefault="00C93F29" w:rsidP="00C93F29">
      <w:pPr>
        <w:pStyle w:val="Normal1"/>
        <w:ind w:firstLine="720"/>
        <w:rPr>
          <w:rFonts w:ascii="Georgia" w:eastAsia="Cambria" w:hAnsi="Georgia" w:cs="Cambria"/>
          <w:sz w:val="24"/>
          <w:szCs w:val="24"/>
        </w:rPr>
      </w:pPr>
      <w:r w:rsidRPr="0004206B">
        <w:rPr>
          <w:rFonts w:ascii="Georgia" w:eastAsia="Cambria" w:hAnsi="Georgia" w:cs="Cambria"/>
          <w:sz w:val="24"/>
          <w:szCs w:val="24"/>
        </w:rPr>
        <w:t xml:space="preserve">Cricket was a 500-lb. twenty-something chestnut-colored Shetland pony.  He was killed when a highly-regarded vet outsourced his dental work to another doctor. His pet parent was clear that Cricket was accustomed to having dental work and that no sedation was to be used due to allergies Cricket ended up being sedated twice and died during the procedure.  </w:t>
      </w:r>
    </w:p>
    <w:p w:rsidR="00C93F29" w:rsidRPr="0004206B" w:rsidRDefault="00C93F29" w:rsidP="00C93F29">
      <w:pPr>
        <w:pStyle w:val="Normal1"/>
        <w:ind w:firstLine="720"/>
        <w:rPr>
          <w:rFonts w:ascii="Georgia" w:eastAsia="Cambria" w:hAnsi="Georgia" w:cs="Cambria"/>
          <w:sz w:val="24"/>
          <w:szCs w:val="24"/>
        </w:rPr>
      </w:pPr>
      <w:r w:rsidRPr="0004206B">
        <w:rPr>
          <w:rFonts w:ascii="Georgia" w:eastAsia="Cambria" w:hAnsi="Georgia" w:cs="Cambria"/>
          <w:sz w:val="24"/>
          <w:szCs w:val="24"/>
        </w:rPr>
        <w:t>Cricket took great care of his companion pony named Lily.  Lily is deaf as a result of beatings she endured prior to being rescued. He would lead her around for the 5-plus years they lived together. Cricket loved children and showed great patience. Ten-year-old Grace fell in love with the pony so much that her mother took a job at the stable just so her daughter could learn to ride from Cricket. He was also great with cognitively-impaired children. Many miss him.</w:t>
      </w:r>
    </w:p>
    <w:p w:rsidR="00C93F29" w:rsidRPr="0004206B" w:rsidRDefault="00C93F29" w:rsidP="00C93F29">
      <w:pPr>
        <w:pStyle w:val="Normal1"/>
        <w:ind w:firstLine="720"/>
        <w:rPr>
          <w:rFonts w:ascii="Georgia" w:eastAsia="Cambria" w:hAnsi="Georgia" w:cs="Cambria"/>
          <w:sz w:val="24"/>
          <w:szCs w:val="24"/>
        </w:rPr>
      </w:pPr>
      <w:r w:rsidRPr="0004206B">
        <w:rPr>
          <w:rFonts w:ascii="Georgia" w:eastAsia="Cambria" w:hAnsi="Georgia" w:cs="Cambria"/>
          <w:sz w:val="24"/>
          <w:szCs w:val="24"/>
        </w:rPr>
        <w:t xml:space="preserve">Boston Dog Lawyers was retained because this seems like an </w:t>
      </w:r>
      <w:r w:rsidRPr="0004206B">
        <w:rPr>
          <w:rFonts w:ascii="Georgia" w:eastAsia="Cambria" w:hAnsi="Georgia" w:cs="Cambria"/>
          <w:i/>
          <w:sz w:val="24"/>
          <w:szCs w:val="24"/>
        </w:rPr>
        <w:t>avoidable</w:t>
      </w:r>
      <w:r w:rsidRPr="0004206B">
        <w:rPr>
          <w:rFonts w:ascii="Georgia" w:eastAsia="Cambria" w:hAnsi="Georgia" w:cs="Cambria"/>
          <w:sz w:val="24"/>
          <w:szCs w:val="24"/>
        </w:rPr>
        <w:t xml:space="preserve"> error.  We do not pursue actions against veterinarians where there are allegations of a misdiagnosis.   Rightly determining what’s troubling an animal seems way too difficult to have lawyers like us questioning it.  Here, because Cricket became agitated after the first sedative was used (because he was allergic), the vet gave him a second dose.</w:t>
      </w:r>
    </w:p>
    <w:p w:rsidR="00C93F29" w:rsidRPr="0004206B" w:rsidRDefault="00C93F29" w:rsidP="00C93F29">
      <w:pPr>
        <w:pStyle w:val="Normal1"/>
        <w:ind w:firstLine="720"/>
        <w:rPr>
          <w:rFonts w:ascii="Georgia" w:eastAsia="Cambria" w:hAnsi="Georgia" w:cs="Cambria"/>
          <w:sz w:val="24"/>
          <w:szCs w:val="24"/>
        </w:rPr>
      </w:pPr>
      <w:r w:rsidRPr="0004206B">
        <w:rPr>
          <w:rFonts w:ascii="Georgia" w:eastAsia="Cambria" w:hAnsi="Georgia" w:cs="Cambria"/>
          <w:sz w:val="24"/>
          <w:szCs w:val="24"/>
        </w:rPr>
        <w:t xml:space="preserve">As pet parents this could happen to any of us.  Now is a time when good information has never been more available.  We are in the best position to advocate for our pets since they speak to </w:t>
      </w:r>
      <w:r w:rsidRPr="0004206B">
        <w:rPr>
          <w:rFonts w:ascii="Georgia" w:eastAsia="Cambria" w:hAnsi="Georgia" w:cs="Cambria"/>
          <w:i/>
          <w:sz w:val="24"/>
          <w:szCs w:val="24"/>
        </w:rPr>
        <w:t>us</w:t>
      </w:r>
      <w:r w:rsidRPr="0004206B">
        <w:rPr>
          <w:rFonts w:ascii="Georgia" w:eastAsia="Cambria" w:hAnsi="Georgia" w:cs="Cambria"/>
          <w:sz w:val="24"/>
          <w:szCs w:val="24"/>
        </w:rPr>
        <w:t xml:space="preserve"> through their body language</w:t>
      </w:r>
      <w:r w:rsidRPr="0004206B">
        <w:rPr>
          <w:rFonts w:ascii="Georgia" w:eastAsia="Cambria" w:hAnsi="Georgia" w:cs="Cambria"/>
          <w:i/>
          <w:sz w:val="24"/>
          <w:szCs w:val="24"/>
        </w:rPr>
        <w:t xml:space="preserve">.  </w:t>
      </w:r>
      <w:r w:rsidRPr="0004206B">
        <w:rPr>
          <w:rFonts w:ascii="Georgia" w:eastAsia="Cambria" w:hAnsi="Georgia" w:cs="Cambria"/>
          <w:sz w:val="24"/>
          <w:szCs w:val="24"/>
        </w:rPr>
        <w:t>The examining room has to be a place that lends itself to our advocacy.  Pet parents should be welcomed into the conversation in helping doctors understand what is ailing our pet.</w:t>
      </w:r>
    </w:p>
    <w:p w:rsidR="00C93F29" w:rsidRPr="0004206B" w:rsidRDefault="00C93F29" w:rsidP="00C93F29">
      <w:pPr>
        <w:pStyle w:val="Normal1"/>
        <w:rPr>
          <w:rFonts w:ascii="Georgia" w:eastAsia="Cambria" w:hAnsi="Georgia" w:cs="Cambria"/>
          <w:sz w:val="24"/>
          <w:szCs w:val="24"/>
        </w:rPr>
      </w:pPr>
      <w:r w:rsidRPr="0004206B">
        <w:rPr>
          <w:rFonts w:ascii="Georgia" w:eastAsia="Cambria" w:hAnsi="Georgia" w:cs="Cambria"/>
          <w:sz w:val="24"/>
          <w:szCs w:val="24"/>
        </w:rPr>
        <w:t>Our goal is to recover funds that will allow Cricket’s owner to rescue more ponies and to change future behavior by holding someone here accountable for their actions.</w:t>
      </w:r>
    </w:p>
    <w:p w:rsidR="00453E2F" w:rsidRDefault="00C93F29"/>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29"/>
    <w:rsid w:val="003260EE"/>
    <w:rsid w:val="00C93F29"/>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1AAB"/>
  <w15:chartTrackingRefBased/>
  <w15:docId w15:val="{25A02DD7-D011-4857-9E11-D75DC204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F29"/>
    <w:pPr>
      <w:pBdr>
        <w:top w:val="nil"/>
        <w:left w:val="nil"/>
        <w:bottom w:val="nil"/>
        <w:right w:val="nil"/>
        <w:between w:val="nil"/>
      </w:pBd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2021-04-19T17:22:00Z</dcterms:created>
  <dcterms:modified xsi:type="dcterms:W3CDTF">2021-04-19T17:23:00Z</dcterms:modified>
</cp:coreProperties>
</file>